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C11D4" w:rsidR="00676B36" w:rsidP="0006554C" w:rsidRDefault="00D473F5" w14:paraId="0b58b45" w14:textId="0b58b45">
      <w:pPr>
        <w:ind w:firstLine="708"/>
        <w15:collapsed w:val="false"/>
        <w:rPr>
          <w:rFonts w:ascii="Arial" w:hAnsi="Arial" w:cs="Arial"/>
        </w:rPr>
      </w:pPr>
      <w:r w:rsidRPr="00FC11D4">
        <w:rPr>
          <w:rFonts w:ascii="Arial" w:hAnsi="Arial" w:cs="Arial"/>
          <w:noProof/>
        </w:rPr>
        <w:drawing>
          <wp:inline distT="0" distB="0" distL="0" distR="0">
            <wp:extent cx="457200" cy="504825"/>
            <wp:effectExtent l="0" t="0" r="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C11D4" w:rsidR="004352CD">
        <w:rPr>
          <w:rFonts w:ascii="Arial" w:hAnsi="Arial" w:cs="Arial"/>
        </w:rPr>
        <w:tab/>
      </w:r>
      <w:r w:rsidRPr="00FC11D4" w:rsidR="004352CD">
        <w:rPr>
          <w:rFonts w:ascii="Arial" w:hAnsi="Arial" w:cs="Arial"/>
        </w:rPr>
        <w:tab/>
      </w:r>
      <w:r w:rsidRPr="00FC11D4" w:rsidR="004352CD">
        <w:rPr>
          <w:rFonts w:ascii="Arial" w:hAnsi="Arial" w:cs="Arial"/>
        </w:rPr>
        <w:tab/>
      </w:r>
      <w:r w:rsidRPr="00FC11D4" w:rsidR="004352CD">
        <w:rPr>
          <w:rFonts w:ascii="Arial" w:hAnsi="Arial" w:cs="Arial"/>
        </w:rPr>
        <w:tab/>
      </w:r>
      <w:r w:rsidRPr="00FC11D4" w:rsidR="004352CD">
        <w:rPr>
          <w:rFonts w:ascii="Arial" w:hAnsi="Arial" w:cs="Arial"/>
        </w:rPr>
        <w:tab/>
      </w:r>
    </w:p>
    <w:p w:rsidRPr="00FC11D4" w:rsidR="00126EF3" w:rsidP="00D969D4" w:rsidRDefault="00126EF3">
      <w:pPr>
        <w:rPr>
          <w:rFonts w:ascii="Arial" w:hAnsi="Arial" w:cs="Arial"/>
        </w:rPr>
      </w:pPr>
      <w:r w:rsidRPr="00FC11D4">
        <w:rPr>
          <w:rFonts w:ascii="Arial" w:hAnsi="Arial" w:cs="Arial"/>
        </w:rPr>
        <w:t xml:space="preserve">REPUBLIKA  HRVATSKA </w:t>
      </w:r>
    </w:p>
    <w:p w:rsidR="001C0DA2" w:rsidP="00D969D4" w:rsidRDefault="00D467B3">
      <w:pPr>
        <w:rPr>
          <w:rFonts w:ascii="Arial" w:hAnsi="Arial" w:cs="Arial"/>
        </w:rPr>
      </w:pPr>
      <w:r>
        <w:rPr>
          <w:rFonts w:ascii="Arial" w:hAnsi="Arial" w:cs="Arial"/>
        </w:rPr>
        <w:t>Općinski prekršajni sud u S</w:t>
      </w:r>
      <w:r w:rsidRPr="00FC11D4">
        <w:rPr>
          <w:rFonts w:ascii="Arial" w:hAnsi="Arial" w:cs="Arial"/>
        </w:rPr>
        <w:t>plitu</w:t>
      </w:r>
      <w:r w:rsidRPr="00D95498" w:rsidR="00D95498">
        <w:rPr>
          <w:rFonts w:ascii="Arial" w:hAnsi="Arial" w:cs="Arial"/>
        </w:rPr>
        <w:t xml:space="preserve"> </w:t>
      </w:r>
      <w:r w:rsidR="00D95498">
        <w:rPr>
          <w:rFonts w:ascii="Arial" w:hAnsi="Arial" w:cs="Arial"/>
        </w:rPr>
        <w:tab/>
      </w:r>
      <w:r w:rsidR="00D95498">
        <w:rPr>
          <w:rFonts w:ascii="Arial" w:hAnsi="Arial" w:cs="Arial"/>
        </w:rPr>
        <w:tab/>
      </w:r>
      <w:r w:rsidR="00D95498">
        <w:rPr>
          <w:rFonts w:ascii="Arial" w:hAnsi="Arial" w:cs="Arial"/>
        </w:rPr>
        <w:tab/>
      </w:r>
      <w:r w:rsidR="00D95498">
        <w:rPr>
          <w:rFonts w:ascii="Arial" w:hAnsi="Arial" w:cs="Arial"/>
        </w:rPr>
        <w:tab/>
      </w:r>
      <w:r w:rsidR="00D95498">
        <w:rPr>
          <w:rFonts w:ascii="Arial" w:hAnsi="Arial" w:cs="Arial"/>
        </w:rPr>
        <w:tab/>
      </w:r>
      <w:r w:rsidRPr="00FC11D4" w:rsidR="00D95498">
        <w:rPr>
          <w:rFonts w:ascii="Arial" w:hAnsi="Arial" w:cs="Arial"/>
        </w:rPr>
        <w:t>Broj:</w:t>
      </w:r>
      <w:r w:rsidR="00D95498">
        <w:rPr>
          <w:rFonts w:ascii="Arial" w:hAnsi="Arial" w:cs="Arial"/>
        </w:rPr>
        <w:t xml:space="preserve"> Pp-13438/2025-11</w:t>
      </w:r>
    </w:p>
    <w:p w:rsidRPr="00FC11D4" w:rsidR="0018749B" w:rsidP="00D969D4" w:rsidRDefault="0018749B">
      <w:pPr>
        <w:rPr>
          <w:rFonts w:ascii="Arial" w:hAnsi="Arial" w:cs="Arial"/>
        </w:rPr>
      </w:pPr>
      <w:r>
        <w:rPr>
          <w:rFonts w:ascii="Arial" w:hAnsi="Arial" w:cs="Arial"/>
        </w:rPr>
        <w:t>Split, Domovinskog rata 4</w:t>
      </w:r>
    </w:p>
    <w:p w:rsidRPr="00FC11D4" w:rsidR="00126EF3" w:rsidP="00D969D4" w:rsidRDefault="001C0DA2">
      <w:pPr>
        <w:rPr>
          <w:rFonts w:ascii="Arial" w:hAnsi="Arial" w:cs="Arial"/>
        </w:rPr>
      </w:pPr>
      <w:r w:rsidRPr="00FC11D4">
        <w:rPr>
          <w:rFonts w:ascii="Arial" w:hAnsi="Arial" w:cs="Arial"/>
        </w:rPr>
        <w:tab/>
      </w:r>
      <w:r w:rsidRPr="00FC11D4">
        <w:rPr>
          <w:rFonts w:ascii="Arial" w:hAnsi="Arial" w:cs="Arial"/>
        </w:rPr>
        <w:tab/>
      </w:r>
      <w:r w:rsidRPr="00FC11D4" w:rsidR="00D969D4">
        <w:rPr>
          <w:rFonts w:ascii="Arial" w:hAnsi="Arial" w:cs="Arial"/>
          <w:b/>
        </w:rPr>
        <w:tab/>
      </w:r>
      <w:r w:rsidRPr="00FC11D4" w:rsidR="00D969D4">
        <w:rPr>
          <w:rFonts w:ascii="Arial" w:hAnsi="Arial" w:cs="Arial"/>
          <w:b/>
        </w:rPr>
        <w:tab/>
      </w:r>
      <w:r w:rsidRPr="00FC11D4" w:rsidR="00D969D4">
        <w:rPr>
          <w:rFonts w:ascii="Arial" w:hAnsi="Arial" w:cs="Arial"/>
          <w:b/>
        </w:rPr>
        <w:tab/>
      </w:r>
      <w:r w:rsidRPr="00FC11D4" w:rsidR="00D969D4">
        <w:rPr>
          <w:rFonts w:ascii="Arial" w:hAnsi="Arial" w:cs="Arial"/>
          <w:b/>
        </w:rPr>
        <w:tab/>
      </w:r>
      <w:r w:rsidRPr="00FC11D4" w:rsidR="00ED69CC">
        <w:rPr>
          <w:rFonts w:ascii="Arial" w:hAnsi="Arial" w:cs="Arial"/>
          <w:b/>
        </w:rPr>
        <w:tab/>
      </w:r>
      <w:r w:rsidRPr="00FC11D4" w:rsidR="00ED69CC">
        <w:rPr>
          <w:rFonts w:ascii="Arial" w:hAnsi="Arial" w:cs="Arial"/>
          <w:b/>
        </w:rPr>
        <w:tab/>
      </w:r>
      <w:r w:rsidR="005751AD">
        <w:rPr>
          <w:rFonts w:ascii="Arial" w:hAnsi="Arial" w:cs="Arial"/>
          <w:b/>
        </w:rPr>
        <w:tab/>
      </w:r>
    </w:p>
    <w:p w:rsidRPr="00FC11D4" w:rsidR="001C0DA2" w:rsidP="00ED69CC" w:rsidRDefault="001C0DA2">
      <w:pPr>
        <w:rPr>
          <w:rFonts w:ascii="Arial" w:hAnsi="Arial" w:cs="Arial"/>
          <w:b/>
        </w:rPr>
      </w:pPr>
    </w:p>
    <w:p w:rsidRPr="00FC11D4" w:rsidR="001C0DA2" w:rsidP="0006554C" w:rsidRDefault="001C0DA2">
      <w:pPr>
        <w:jc w:val="center"/>
        <w:rPr>
          <w:rFonts w:ascii="Arial" w:hAnsi="Arial" w:cs="Arial"/>
        </w:rPr>
      </w:pPr>
      <w:r w:rsidRPr="00FC11D4">
        <w:rPr>
          <w:rFonts w:ascii="Arial" w:hAnsi="Arial" w:cs="Arial"/>
        </w:rPr>
        <w:t>U  I M E  R E P U B L I K E  H R V A T S K E</w:t>
      </w:r>
    </w:p>
    <w:p w:rsidRPr="00FC11D4" w:rsidR="00126EF3" w:rsidP="00126EF3" w:rsidRDefault="00BF1F61">
      <w:pPr>
        <w:jc w:val="center"/>
        <w:rPr>
          <w:rFonts w:ascii="Arial" w:hAnsi="Arial" w:cs="Arial"/>
        </w:rPr>
      </w:pPr>
      <w:r w:rsidRPr="00FC11D4">
        <w:rPr>
          <w:rFonts w:ascii="Arial" w:hAnsi="Arial" w:cs="Arial"/>
        </w:rPr>
        <w:t xml:space="preserve">P R E S U D A  </w:t>
      </w:r>
      <w:r w:rsidRPr="00FC11D4" w:rsidR="00126EF3">
        <w:rPr>
          <w:rFonts w:ascii="Arial" w:hAnsi="Arial" w:cs="Arial"/>
        </w:rPr>
        <w:t xml:space="preserve"> </w:t>
      </w:r>
    </w:p>
    <w:p w:rsidRPr="00FC11D4" w:rsidR="004352CD" w:rsidRDefault="004352CD">
      <w:pPr>
        <w:rPr>
          <w:rFonts w:ascii="Arial" w:hAnsi="Arial" w:cs="Arial"/>
        </w:rPr>
      </w:pPr>
    </w:p>
    <w:p w:rsidR="00ED69CC" w:rsidP="00ED69CC" w:rsidRDefault="004352CD">
      <w:pPr>
        <w:jc w:val="both"/>
        <w:rPr>
          <w:rFonts w:ascii="Arial" w:hAnsi="Arial" w:cs="Arial"/>
        </w:rPr>
      </w:pPr>
      <w:r w:rsidRPr="00FC11D4">
        <w:rPr>
          <w:rFonts w:ascii="Arial" w:hAnsi="Arial" w:cs="Arial"/>
        </w:rPr>
        <w:tab/>
      </w:r>
      <w:r w:rsidRPr="00D95498" w:rsidR="00D95498">
        <w:rPr>
          <w:rFonts w:ascii="Arial" w:hAnsi="Arial" w:cs="Arial"/>
        </w:rPr>
        <w:t>Općinski Prekršajni sud u Splitu, po sutkinji toga suda Katici Rakigjija-Basić, uz sudjelovanje zapisničara Domagoja Kalpića, u prekršajnom postupku protiv okrivljenika Abela Pešuta, zastupanog po branitelju Željku Ostoji, odvjetniku u Omišu, zbog prekršaja iz čl.6.st.1.Zakona o prekršajima i protiv javnog reda i mira(Narodne Novine RH 41/77, 55/89, 05/90, 30/90, 47/90, 29/94 i 114/22), okrivljenog po optužnom prijedlogu PU Splitsko-dalmatinske, II. policijske postaje Split Klasa: 211-0</w:t>
      </w:r>
      <w:r w:rsidR="00D95498">
        <w:rPr>
          <w:rFonts w:ascii="Arial" w:hAnsi="Arial" w:cs="Arial"/>
        </w:rPr>
        <w:t>7/22-5/5883 od 13. ožujka 2022.</w:t>
      </w:r>
      <w:r w:rsidRPr="001D1A51" w:rsidR="001D1A51">
        <w:rPr>
          <w:rFonts w:ascii="Arial" w:hAnsi="Arial" w:cs="Arial"/>
        </w:rPr>
        <w:t xml:space="preserve">, </w:t>
      </w:r>
      <w:r w:rsidR="0018749B">
        <w:rPr>
          <w:rFonts w:ascii="Arial" w:hAnsi="Arial" w:cs="Arial"/>
        </w:rPr>
        <w:t xml:space="preserve">dana </w:t>
      </w:r>
      <w:r w:rsidR="00D95498">
        <w:rPr>
          <w:rFonts w:ascii="Arial" w:hAnsi="Arial" w:cs="Arial"/>
        </w:rPr>
        <w:t>27. ožujka 2026.</w:t>
      </w:r>
    </w:p>
    <w:p w:rsidRPr="00FC11D4" w:rsidR="005751AD" w:rsidP="00ED69CC" w:rsidRDefault="005751AD">
      <w:pPr>
        <w:jc w:val="both"/>
        <w:rPr>
          <w:rFonts w:ascii="Arial" w:hAnsi="Arial" w:cs="Arial"/>
        </w:rPr>
      </w:pPr>
    </w:p>
    <w:p w:rsidRPr="00FC11D4" w:rsidR="004352CD" w:rsidP="004352CD" w:rsidRDefault="00BF1F61">
      <w:pPr>
        <w:jc w:val="center"/>
        <w:rPr>
          <w:rFonts w:ascii="Arial" w:hAnsi="Arial" w:cs="Arial"/>
        </w:rPr>
      </w:pPr>
      <w:r w:rsidRPr="00FC11D4">
        <w:rPr>
          <w:rFonts w:ascii="Arial" w:hAnsi="Arial" w:cs="Arial"/>
        </w:rPr>
        <w:t xml:space="preserve">p r e s u d i o   j e </w:t>
      </w:r>
    </w:p>
    <w:p w:rsidRPr="00FC11D4" w:rsidR="00E73A6C" w:rsidP="004352CD" w:rsidRDefault="00E73A6C">
      <w:pPr>
        <w:jc w:val="center"/>
        <w:rPr>
          <w:rFonts w:ascii="Arial" w:hAnsi="Arial" w:cs="Arial"/>
          <w:b/>
        </w:rPr>
      </w:pPr>
    </w:p>
    <w:p w:rsidRPr="00FC11D4" w:rsidR="005751AD" w:rsidP="0006554C" w:rsidRDefault="00E73A6C">
      <w:pPr>
        <w:jc w:val="both"/>
        <w:rPr>
          <w:rFonts w:ascii="Arial" w:hAnsi="Arial" w:cs="Arial"/>
          <w:b/>
        </w:rPr>
      </w:pPr>
      <w:r w:rsidRPr="00FC11D4">
        <w:rPr>
          <w:rFonts w:ascii="Arial" w:hAnsi="Arial" w:cs="Arial"/>
          <w:b/>
        </w:rPr>
        <w:tab/>
      </w:r>
      <w:r w:rsidRPr="00FC11D4">
        <w:rPr>
          <w:rFonts w:ascii="Arial" w:hAnsi="Arial" w:cs="Arial"/>
        </w:rPr>
        <w:t>Na temelju čl.</w:t>
      </w:r>
      <w:r w:rsidR="00D467B3">
        <w:rPr>
          <w:rFonts w:ascii="Arial" w:hAnsi="Arial" w:cs="Arial"/>
        </w:rPr>
        <w:t>181</w:t>
      </w:r>
      <w:r w:rsidRPr="00FC11D4">
        <w:rPr>
          <w:rFonts w:ascii="Arial" w:hAnsi="Arial" w:cs="Arial"/>
        </w:rPr>
        <w:t>.</w:t>
      </w:r>
      <w:r w:rsidRPr="00FC11D4" w:rsidR="00ED69CC">
        <w:rPr>
          <w:rFonts w:ascii="Arial" w:hAnsi="Arial" w:cs="Arial"/>
        </w:rPr>
        <w:t>toč.</w:t>
      </w:r>
      <w:r w:rsidR="00D467B3">
        <w:rPr>
          <w:rFonts w:ascii="Arial" w:hAnsi="Arial" w:cs="Arial"/>
        </w:rPr>
        <w:t>5</w:t>
      </w:r>
      <w:r w:rsidRPr="00FC11D4" w:rsidR="00ED69CC">
        <w:rPr>
          <w:rFonts w:ascii="Arial" w:hAnsi="Arial" w:cs="Arial"/>
        </w:rPr>
        <w:t>.</w:t>
      </w:r>
      <w:r w:rsidRPr="00FC11D4">
        <w:rPr>
          <w:rFonts w:ascii="Arial" w:hAnsi="Arial" w:cs="Arial"/>
        </w:rPr>
        <w:t xml:space="preserve"> Prekršajnog zakona dalje: PZ</w:t>
      </w:r>
      <w:r w:rsidRPr="00FC11D4" w:rsidR="00CD1F40">
        <w:rPr>
          <w:rFonts w:ascii="Arial" w:hAnsi="Arial" w:cs="Arial"/>
        </w:rPr>
        <w:t xml:space="preserve"> (Narodne novine RH 107/07,</w:t>
      </w:r>
      <w:r w:rsidRPr="00FC11D4" w:rsidR="001C0DA2">
        <w:rPr>
          <w:rFonts w:ascii="Arial" w:hAnsi="Arial" w:cs="Arial"/>
        </w:rPr>
        <w:t xml:space="preserve"> </w:t>
      </w:r>
      <w:r w:rsidRPr="00FC11D4" w:rsidR="00CD1F40">
        <w:rPr>
          <w:rFonts w:ascii="Arial" w:hAnsi="Arial" w:cs="Arial"/>
        </w:rPr>
        <w:t>39/13</w:t>
      </w:r>
      <w:r w:rsidRPr="00FC11D4" w:rsidR="001C0DA2">
        <w:rPr>
          <w:rFonts w:ascii="Arial" w:hAnsi="Arial" w:cs="Arial"/>
        </w:rPr>
        <w:t>, 157/13</w:t>
      </w:r>
      <w:r w:rsidRPr="00FC11D4" w:rsidR="00C77F82">
        <w:rPr>
          <w:rFonts w:ascii="Arial" w:hAnsi="Arial" w:cs="Arial"/>
        </w:rPr>
        <w:t>, 110/15</w:t>
      </w:r>
      <w:r w:rsidRPr="00FC11D4" w:rsidR="00FD359E">
        <w:rPr>
          <w:rFonts w:ascii="Arial" w:hAnsi="Arial" w:cs="Arial"/>
        </w:rPr>
        <w:t>, 70/17</w:t>
      </w:r>
      <w:r w:rsidRPr="00FC11D4" w:rsidR="0006554C">
        <w:rPr>
          <w:rFonts w:ascii="Arial" w:hAnsi="Arial" w:cs="Arial"/>
        </w:rPr>
        <w:t>, 118/18</w:t>
      </w:r>
      <w:r w:rsidR="00177CC8">
        <w:rPr>
          <w:rFonts w:ascii="Arial" w:hAnsi="Arial" w:cs="Arial"/>
        </w:rPr>
        <w:t xml:space="preserve"> i 114/22</w:t>
      </w:r>
      <w:r w:rsidRPr="00FC11D4" w:rsidR="00CD1F40">
        <w:rPr>
          <w:rFonts w:ascii="Arial" w:hAnsi="Arial" w:cs="Arial"/>
        </w:rPr>
        <w:t>)</w:t>
      </w:r>
      <w:r w:rsidRPr="00FC11D4" w:rsidR="002F0914">
        <w:rPr>
          <w:rFonts w:ascii="Arial" w:hAnsi="Arial" w:cs="Arial"/>
        </w:rPr>
        <w:t xml:space="preserve"> protiv </w:t>
      </w:r>
      <w:r w:rsidRPr="00FC11D4" w:rsidR="0006554C">
        <w:rPr>
          <w:rFonts w:ascii="Arial" w:hAnsi="Arial" w:cs="Arial"/>
        </w:rPr>
        <w:t>okrivljeni</w:t>
      </w:r>
      <w:r w:rsidRPr="00FC11D4" w:rsidR="00ED69CC">
        <w:rPr>
          <w:rFonts w:ascii="Arial" w:hAnsi="Arial" w:cs="Arial"/>
        </w:rPr>
        <w:t xml:space="preserve">ka </w:t>
      </w:r>
      <w:r w:rsidRPr="00D95498" w:rsidR="00D95498">
        <w:rPr>
          <w:rFonts w:ascii="Arial" w:hAnsi="Arial" w:cs="Arial"/>
        </w:rPr>
        <w:t>Abel</w:t>
      </w:r>
      <w:r w:rsidR="00D95498">
        <w:rPr>
          <w:rFonts w:ascii="Arial" w:hAnsi="Arial" w:cs="Arial"/>
        </w:rPr>
        <w:t>a</w:t>
      </w:r>
      <w:r w:rsidRPr="00D95498" w:rsidR="00D95498">
        <w:rPr>
          <w:rFonts w:ascii="Arial" w:hAnsi="Arial" w:cs="Arial"/>
        </w:rPr>
        <w:t xml:space="preserve"> Pešut</w:t>
      </w:r>
      <w:r w:rsidR="00D95498">
        <w:rPr>
          <w:rFonts w:ascii="Arial" w:hAnsi="Arial" w:cs="Arial"/>
        </w:rPr>
        <w:t>a</w:t>
      </w:r>
      <w:r w:rsidRPr="00D95498" w:rsidR="00D95498">
        <w:rPr>
          <w:rFonts w:ascii="Arial" w:hAnsi="Arial" w:cs="Arial"/>
        </w:rPr>
        <w:t>, rođen</w:t>
      </w:r>
      <w:r w:rsidR="00D95498">
        <w:rPr>
          <w:rFonts w:ascii="Arial" w:hAnsi="Arial" w:cs="Arial"/>
        </w:rPr>
        <w:t>og</w:t>
      </w:r>
      <w:r w:rsidRPr="00D95498" w:rsidR="00D95498">
        <w:rPr>
          <w:rFonts w:ascii="Arial" w:hAnsi="Arial" w:cs="Arial"/>
        </w:rPr>
        <w:t>: 30. listopada 1989., OIB: 02623744781, državljanin</w:t>
      </w:r>
      <w:r w:rsidR="00D95498">
        <w:rPr>
          <w:rFonts w:ascii="Arial" w:hAnsi="Arial" w:cs="Arial"/>
        </w:rPr>
        <w:t>a</w:t>
      </w:r>
      <w:r w:rsidRPr="00D95498" w:rsidR="00D95498">
        <w:rPr>
          <w:rFonts w:ascii="Arial" w:hAnsi="Arial" w:cs="Arial"/>
        </w:rPr>
        <w:t xml:space="preserve"> RH, s prebivalištem u Splitu, Vranjički put 49, a boravištem u Stobreču (Stepinčeva 44) kod Katarine Ćićerić</w:t>
      </w:r>
      <w:r w:rsidR="00D95498">
        <w:rPr>
          <w:rFonts w:ascii="Arial" w:hAnsi="Arial" w:cs="Arial"/>
        </w:rPr>
        <w:t>,</w:t>
      </w:r>
    </w:p>
    <w:p w:rsidRPr="00FC11D4" w:rsidR="00BF1F61" w:rsidP="004352CD" w:rsidRDefault="00BF1F61">
      <w:pPr>
        <w:jc w:val="center"/>
        <w:rPr>
          <w:rFonts w:ascii="Arial" w:hAnsi="Arial" w:cs="Arial"/>
        </w:rPr>
      </w:pPr>
      <w:r w:rsidRPr="00FC11D4">
        <w:rPr>
          <w:rFonts w:ascii="Arial" w:hAnsi="Arial" w:cs="Arial"/>
        </w:rPr>
        <w:t>OPTUŽBA SE ODBIJA</w:t>
      </w:r>
    </w:p>
    <w:p w:rsidRPr="00FC11D4" w:rsidR="0006554C" w:rsidP="0006554C" w:rsidRDefault="0006554C">
      <w:pPr>
        <w:ind w:firstLine="708"/>
        <w:jc w:val="both"/>
        <w:rPr>
          <w:rFonts w:ascii="Arial" w:hAnsi="Arial" w:cs="Arial"/>
        </w:rPr>
      </w:pPr>
      <w:r w:rsidRPr="00FC11D4">
        <w:rPr>
          <w:rFonts w:ascii="Arial" w:hAnsi="Arial" w:cs="Arial"/>
        </w:rPr>
        <w:t xml:space="preserve">i to: </w:t>
      </w:r>
    </w:p>
    <w:p w:rsidRPr="00D95498" w:rsidR="00D95498" w:rsidP="00D95498" w:rsidRDefault="001D1A5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D95498" w:rsidR="00D95498">
        <w:rPr>
          <w:rFonts w:ascii="Arial" w:hAnsi="Arial" w:cs="Arial"/>
        </w:rPr>
        <w:t>.</w:t>
      </w:r>
      <w:r w:rsidR="00D95498">
        <w:rPr>
          <w:rFonts w:ascii="Arial" w:hAnsi="Arial" w:cs="Arial"/>
        </w:rPr>
        <w:t>da bi</w:t>
      </w:r>
      <w:r w:rsidRPr="00D95498" w:rsidR="00D95498">
        <w:rPr>
          <w:rFonts w:ascii="Arial" w:hAnsi="Arial" w:cs="Arial"/>
        </w:rPr>
        <w:t xml:space="preserve"> se dana 6. ožujka 2022. u 00,23 sati u Splitu, u ulici Matice Hrvatske 1 na javnom mjestu u neposrednoj blizini ugostiteljskog objekta Moon ponašao na izrazito drzak i bezobziran način tako što se sa zajedno sa jedne strane Josipom Čubelićem, Marinom Jelićem, Markom Gabrijelom Livajom i Nandijem Teklićem fizički sukobio s drugom stranom odnosno Kristijanom Stojanovićem, Tončijem Čulićem, Antom Babićem i Antom Rubićem na način da se međusobno naguravao i udarao rukama, što je kod gostiju ugostiteljskog objekta Moon koji su bili u odlasku izazvalo osjećaj uznemirenosti i nelagode,</w:t>
      </w:r>
    </w:p>
    <w:p w:rsidRPr="00D95498" w:rsidR="00D95498" w:rsidP="00D95498" w:rsidRDefault="00D95498">
      <w:pPr>
        <w:ind w:firstLine="708"/>
        <w:jc w:val="both"/>
        <w:rPr>
          <w:rFonts w:ascii="Arial" w:hAnsi="Arial" w:cs="Arial"/>
        </w:rPr>
      </w:pPr>
    </w:p>
    <w:p w:rsidR="007E1EF1" w:rsidP="00D95498" w:rsidRDefault="00D95498">
      <w:pPr>
        <w:ind w:firstLine="708"/>
        <w:jc w:val="both"/>
        <w:rPr>
          <w:rFonts w:ascii="Arial" w:hAnsi="Arial" w:cs="Arial"/>
        </w:rPr>
      </w:pPr>
      <w:r w:rsidRPr="00D95498">
        <w:rPr>
          <w:rFonts w:ascii="Arial" w:hAnsi="Arial" w:cs="Arial"/>
        </w:rPr>
        <w:t xml:space="preserve">čime </w:t>
      </w:r>
      <w:r>
        <w:rPr>
          <w:rFonts w:ascii="Arial" w:hAnsi="Arial" w:cs="Arial"/>
        </w:rPr>
        <w:t>bi</w:t>
      </w:r>
      <w:r w:rsidRPr="00D95498">
        <w:rPr>
          <w:rFonts w:ascii="Arial" w:hAnsi="Arial" w:cs="Arial"/>
        </w:rPr>
        <w:t xml:space="preserve"> počinio prekršaj iz čl.6. Zakona o prekrš</w:t>
      </w:r>
      <w:r>
        <w:rPr>
          <w:rFonts w:ascii="Arial" w:hAnsi="Arial" w:cs="Arial"/>
        </w:rPr>
        <w:t>ajima protiv javnog reda i mira.</w:t>
      </w:r>
    </w:p>
    <w:p w:rsidR="00D95498" w:rsidP="00D95498" w:rsidRDefault="00D95498">
      <w:pPr>
        <w:ind w:firstLine="708"/>
        <w:jc w:val="both"/>
        <w:rPr>
          <w:rFonts w:ascii="Arial" w:hAnsi="Arial" w:cs="Arial"/>
        </w:rPr>
      </w:pPr>
    </w:p>
    <w:p w:rsidRPr="00FC11D4" w:rsidR="007E1EF1" w:rsidP="001D1A51" w:rsidRDefault="004352CD">
      <w:pPr>
        <w:jc w:val="both"/>
        <w:rPr>
          <w:rFonts w:ascii="Arial" w:hAnsi="Arial" w:cs="Arial"/>
        </w:rPr>
      </w:pPr>
      <w:r w:rsidRPr="00FC11D4">
        <w:rPr>
          <w:rFonts w:ascii="Arial" w:hAnsi="Arial" w:cs="Arial"/>
        </w:rPr>
        <w:tab/>
      </w:r>
      <w:r w:rsidR="007E1EF1">
        <w:rPr>
          <w:rFonts w:ascii="Arial" w:hAnsi="Arial" w:cs="Arial"/>
        </w:rPr>
        <w:t>I</w:t>
      </w:r>
      <w:r w:rsidR="001D1A51">
        <w:rPr>
          <w:rFonts w:ascii="Arial" w:hAnsi="Arial" w:cs="Arial"/>
        </w:rPr>
        <w:t>II.</w:t>
      </w:r>
      <w:r w:rsidRPr="00FC11D4" w:rsidR="00194FD8">
        <w:rPr>
          <w:rFonts w:ascii="Arial" w:hAnsi="Arial" w:cs="Arial"/>
        </w:rPr>
        <w:t>T</w:t>
      </w:r>
      <w:r w:rsidRPr="00FC11D4" w:rsidR="00BF1F61">
        <w:rPr>
          <w:rFonts w:ascii="Arial" w:hAnsi="Arial" w:cs="Arial"/>
        </w:rPr>
        <w:t>roškovi postupka iz čl.140.st.2. PZ-a padaju na teret proračunskih sredstava suda.</w:t>
      </w:r>
    </w:p>
    <w:p w:rsidRPr="00FC11D4" w:rsidR="00821451" w:rsidP="00821451" w:rsidRDefault="00821451">
      <w:pPr>
        <w:jc w:val="center"/>
        <w:rPr>
          <w:rFonts w:ascii="Arial" w:hAnsi="Arial" w:cs="Arial"/>
        </w:rPr>
      </w:pPr>
      <w:r w:rsidRPr="00FC11D4">
        <w:rPr>
          <w:rFonts w:ascii="Arial" w:hAnsi="Arial" w:cs="Arial"/>
        </w:rPr>
        <w:t>Obrazloženje</w:t>
      </w:r>
    </w:p>
    <w:p w:rsidRPr="00FC11D4" w:rsidR="00DB0FE8" w:rsidP="00821451" w:rsidRDefault="00DB0FE8">
      <w:pPr>
        <w:jc w:val="center"/>
        <w:rPr>
          <w:rFonts w:ascii="Arial" w:hAnsi="Arial" w:cs="Arial"/>
        </w:rPr>
      </w:pPr>
    </w:p>
    <w:p w:rsidR="001D1A51" w:rsidP="0018749B" w:rsidRDefault="00821451">
      <w:pPr>
        <w:jc w:val="both"/>
        <w:rPr>
          <w:rFonts w:ascii="Arial" w:hAnsi="Arial" w:cs="Arial"/>
        </w:rPr>
      </w:pPr>
      <w:r w:rsidRPr="00FC11D4">
        <w:rPr>
          <w:rFonts w:ascii="Arial" w:hAnsi="Arial" w:cs="Arial"/>
        </w:rPr>
        <w:tab/>
      </w:r>
      <w:r w:rsidR="001D1A51">
        <w:rPr>
          <w:rFonts w:ascii="Arial" w:hAnsi="Arial" w:cs="Arial"/>
        </w:rPr>
        <w:t>1.</w:t>
      </w:r>
      <w:r w:rsidR="0018749B">
        <w:rPr>
          <w:rFonts w:ascii="Arial" w:hAnsi="Arial" w:cs="Arial"/>
        </w:rPr>
        <w:t xml:space="preserve">Uvodno označenim optužnim aktom okrivljen je </w:t>
      </w:r>
      <w:r w:rsidR="00D95498">
        <w:rPr>
          <w:rFonts w:ascii="Arial" w:hAnsi="Arial" w:cs="Arial"/>
        </w:rPr>
        <w:t>Abel Pešut</w:t>
      </w:r>
      <w:r w:rsidR="0018749B">
        <w:rPr>
          <w:rFonts w:ascii="Arial" w:hAnsi="Arial" w:cs="Arial"/>
        </w:rPr>
        <w:t xml:space="preserve"> zbog prekršaja opisan</w:t>
      </w:r>
      <w:r w:rsidR="00D467B3">
        <w:rPr>
          <w:rFonts w:ascii="Arial" w:hAnsi="Arial" w:cs="Arial"/>
        </w:rPr>
        <w:t>og</w:t>
      </w:r>
      <w:r w:rsidR="0018749B">
        <w:rPr>
          <w:rFonts w:ascii="Arial" w:hAnsi="Arial" w:cs="Arial"/>
        </w:rPr>
        <w:t xml:space="preserve"> kao u izreci.</w:t>
      </w:r>
    </w:p>
    <w:p w:rsidR="00D95498" w:rsidP="0018749B" w:rsidRDefault="00D95498">
      <w:pPr>
        <w:jc w:val="both"/>
        <w:rPr>
          <w:rFonts w:ascii="Arial" w:hAnsi="Arial" w:cs="Arial"/>
        </w:rPr>
      </w:pPr>
    </w:p>
    <w:p w:rsidR="00D95498" w:rsidP="0018749B" w:rsidRDefault="00D954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2.Presudom Općinskog prekršajnog suda u Splitu br. Pp-2754/2022-19 od 14. ožujka 2025. okrivljenik je proglašen krivim i kažnjen.</w:t>
      </w:r>
    </w:p>
    <w:p w:rsidR="00D95498" w:rsidP="0018749B" w:rsidRDefault="00D95498">
      <w:pPr>
        <w:jc w:val="both"/>
        <w:rPr>
          <w:rFonts w:ascii="Arial" w:hAnsi="Arial" w:cs="Arial"/>
        </w:rPr>
      </w:pPr>
    </w:p>
    <w:p w:rsidR="00D95498" w:rsidP="0018749B" w:rsidRDefault="00D954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>3.Rješenjem Visokog prekršajnog suda Republike Hrvatske br. Ppž-6250/2025 od 28. kolovoza 2025. prihvaćena je kao osnovana žalba okrivljenika i prvostupanjska presuda ukinuta te predmet dostavljen prvostupanjskom sudu na ponovno suđenje i odluku.</w:t>
      </w:r>
    </w:p>
    <w:p w:rsidR="004D7621" w:rsidP="00BE508A" w:rsidRDefault="004D7621">
      <w:pPr>
        <w:jc w:val="both"/>
        <w:rPr>
          <w:rFonts w:ascii="Arial" w:hAnsi="Arial" w:cs="Arial"/>
        </w:rPr>
      </w:pPr>
    </w:p>
    <w:p w:rsidRPr="00FC11D4" w:rsidR="00533BC9" w:rsidP="00BE508A" w:rsidRDefault="00037DA2">
      <w:pPr>
        <w:jc w:val="both"/>
        <w:rPr>
          <w:rFonts w:ascii="Arial" w:hAnsi="Arial" w:cs="Arial"/>
        </w:rPr>
      </w:pPr>
      <w:r w:rsidRPr="00FC11D4">
        <w:rPr>
          <w:rFonts w:ascii="Arial" w:hAnsi="Arial" w:cs="Arial"/>
        </w:rPr>
        <w:t xml:space="preserve"> </w:t>
      </w:r>
      <w:r w:rsidRPr="00FC11D4" w:rsidR="00CD4627">
        <w:rPr>
          <w:rFonts w:ascii="Arial" w:hAnsi="Arial" w:cs="Arial"/>
        </w:rPr>
        <w:tab/>
      </w:r>
      <w:r w:rsidR="00D95498">
        <w:rPr>
          <w:rFonts w:ascii="Arial" w:hAnsi="Arial" w:cs="Arial"/>
        </w:rPr>
        <w:t>4</w:t>
      </w:r>
      <w:r w:rsidR="001D1A51">
        <w:rPr>
          <w:rFonts w:ascii="Arial" w:hAnsi="Arial" w:cs="Arial"/>
        </w:rPr>
        <w:t>.</w:t>
      </w:r>
      <w:r w:rsidRPr="00FC11D4" w:rsidR="00CD4627">
        <w:rPr>
          <w:rFonts w:ascii="Arial" w:hAnsi="Arial" w:cs="Arial"/>
        </w:rPr>
        <w:t>O</w:t>
      </w:r>
      <w:r w:rsidR="001D1A51">
        <w:rPr>
          <w:rFonts w:ascii="Arial" w:hAnsi="Arial" w:cs="Arial"/>
        </w:rPr>
        <w:t>dredbom čl.13.st.1.</w:t>
      </w:r>
      <w:r w:rsidRPr="00FC11D4" w:rsidR="00BE508A">
        <w:rPr>
          <w:rFonts w:ascii="Arial" w:hAnsi="Arial" w:cs="Arial"/>
        </w:rPr>
        <w:t>PZ-a propisano je da</w:t>
      </w:r>
      <w:r w:rsidRPr="00FC11D4" w:rsidR="00533BC9">
        <w:rPr>
          <w:rFonts w:ascii="Arial" w:hAnsi="Arial" w:cs="Arial"/>
        </w:rPr>
        <w:t xml:space="preserve"> prekršajni progon zastarijeva nakon </w:t>
      </w:r>
      <w:r w:rsidR="001D1A51">
        <w:rPr>
          <w:rFonts w:ascii="Arial" w:hAnsi="Arial" w:cs="Arial"/>
        </w:rPr>
        <w:t>četiri</w:t>
      </w:r>
      <w:r w:rsidRPr="00FC11D4" w:rsidR="00533BC9">
        <w:rPr>
          <w:rFonts w:ascii="Arial" w:hAnsi="Arial" w:cs="Arial"/>
        </w:rPr>
        <w:t xml:space="preserve"> godine</w:t>
      </w:r>
      <w:r w:rsidR="001D1A51">
        <w:rPr>
          <w:rFonts w:ascii="Arial" w:hAnsi="Arial" w:cs="Arial"/>
        </w:rPr>
        <w:t>.</w:t>
      </w:r>
    </w:p>
    <w:p w:rsidRPr="00FC11D4" w:rsidR="00ED69CC" w:rsidP="00BE508A" w:rsidRDefault="00ED69CC">
      <w:pPr>
        <w:jc w:val="both"/>
        <w:rPr>
          <w:rFonts w:ascii="Arial" w:hAnsi="Arial" w:cs="Arial"/>
        </w:rPr>
      </w:pPr>
    </w:p>
    <w:p w:rsidR="00BE508A" w:rsidP="00BE508A" w:rsidRDefault="00533BC9">
      <w:pPr>
        <w:jc w:val="both"/>
        <w:rPr>
          <w:rFonts w:ascii="Arial" w:hAnsi="Arial" w:cs="Arial"/>
        </w:rPr>
      </w:pPr>
      <w:r w:rsidRPr="00FC11D4">
        <w:rPr>
          <w:rFonts w:ascii="Arial" w:hAnsi="Arial" w:cs="Arial"/>
        </w:rPr>
        <w:tab/>
      </w:r>
      <w:r w:rsidR="00D95498">
        <w:rPr>
          <w:rFonts w:ascii="Arial" w:hAnsi="Arial" w:cs="Arial"/>
        </w:rPr>
        <w:t>5</w:t>
      </w:r>
      <w:r w:rsidR="001D1A51">
        <w:rPr>
          <w:rFonts w:ascii="Arial" w:hAnsi="Arial" w:cs="Arial"/>
        </w:rPr>
        <w:t>.</w:t>
      </w:r>
      <w:r w:rsidRPr="00FC11D4">
        <w:rPr>
          <w:rFonts w:ascii="Arial" w:hAnsi="Arial" w:cs="Arial"/>
        </w:rPr>
        <w:t xml:space="preserve">Odredbom čl.13a PZ-a propisano je da zastara </w:t>
      </w:r>
      <w:r w:rsidRPr="00FC11D4" w:rsidR="00E21382">
        <w:rPr>
          <w:rFonts w:ascii="Arial" w:hAnsi="Arial" w:cs="Arial"/>
        </w:rPr>
        <w:t>prekršajnog</w:t>
      </w:r>
      <w:r w:rsidRPr="00FC11D4">
        <w:rPr>
          <w:rFonts w:ascii="Arial" w:hAnsi="Arial" w:cs="Arial"/>
        </w:rPr>
        <w:t xml:space="preserve"> progona počinje teći danom kad je prekršaj počinjen.</w:t>
      </w:r>
      <w:r w:rsidRPr="00FC11D4" w:rsidR="00BE508A">
        <w:rPr>
          <w:rFonts w:ascii="Arial" w:hAnsi="Arial" w:cs="Arial"/>
        </w:rPr>
        <w:t xml:space="preserve"> </w:t>
      </w:r>
    </w:p>
    <w:p w:rsidRPr="00FC11D4" w:rsidR="004D7621" w:rsidP="00BE508A" w:rsidRDefault="004D7621">
      <w:pPr>
        <w:jc w:val="both"/>
        <w:rPr>
          <w:rFonts w:ascii="Arial" w:hAnsi="Arial" w:cs="Arial"/>
        </w:rPr>
      </w:pPr>
    </w:p>
    <w:p w:rsidR="001248AB" w:rsidP="001248AB" w:rsidRDefault="00BE508A">
      <w:pPr>
        <w:jc w:val="both"/>
        <w:rPr>
          <w:rFonts w:ascii="Arial" w:hAnsi="Arial" w:cs="Arial"/>
        </w:rPr>
      </w:pPr>
      <w:r w:rsidRPr="00FC11D4">
        <w:rPr>
          <w:rFonts w:ascii="Arial" w:hAnsi="Arial" w:cs="Arial"/>
        </w:rPr>
        <w:tab/>
      </w:r>
      <w:r w:rsidR="00D95498">
        <w:rPr>
          <w:rFonts w:ascii="Arial" w:hAnsi="Arial" w:cs="Arial"/>
        </w:rPr>
        <w:t>6</w:t>
      </w:r>
      <w:r w:rsidR="001D1A51">
        <w:rPr>
          <w:rFonts w:ascii="Arial" w:hAnsi="Arial" w:cs="Arial"/>
        </w:rPr>
        <w:t>.</w:t>
      </w:r>
      <w:r w:rsidRPr="00FC11D4" w:rsidR="001248AB">
        <w:rPr>
          <w:rFonts w:ascii="Arial" w:hAnsi="Arial" w:cs="Arial"/>
        </w:rPr>
        <w:t>Sud je našao da se protiv okrivljeni</w:t>
      </w:r>
      <w:r w:rsidRPr="00FC11D4" w:rsidR="00ED69CC">
        <w:rPr>
          <w:rFonts w:ascii="Arial" w:hAnsi="Arial" w:cs="Arial"/>
        </w:rPr>
        <w:t>k</w:t>
      </w:r>
      <w:r w:rsidRPr="00FC11D4" w:rsidR="00E21382">
        <w:rPr>
          <w:rFonts w:ascii="Arial" w:hAnsi="Arial" w:cs="Arial"/>
        </w:rPr>
        <w:t>a</w:t>
      </w:r>
      <w:r w:rsidRPr="00FC11D4" w:rsidR="001248AB">
        <w:rPr>
          <w:rFonts w:ascii="Arial" w:hAnsi="Arial" w:cs="Arial"/>
        </w:rPr>
        <w:t xml:space="preserve"> u ovom predmetu prekršajni postupak više ne može voditi, jer je od vremena kada je prema</w:t>
      </w:r>
      <w:r w:rsidR="005751AD">
        <w:rPr>
          <w:rFonts w:ascii="Arial" w:hAnsi="Arial" w:cs="Arial"/>
        </w:rPr>
        <w:t xml:space="preserve"> okrivljenju prekršaj počinjen </w:t>
      </w:r>
      <w:r w:rsidR="007E1EF1">
        <w:rPr>
          <w:rFonts w:ascii="Arial" w:hAnsi="Arial" w:cs="Arial"/>
        </w:rPr>
        <w:t xml:space="preserve">dana </w:t>
      </w:r>
      <w:r w:rsidR="00D95498">
        <w:rPr>
          <w:rFonts w:ascii="Arial" w:hAnsi="Arial" w:cs="Arial"/>
        </w:rPr>
        <w:t>6. ožujka 2026</w:t>
      </w:r>
      <w:r w:rsidR="007E1EF1">
        <w:rPr>
          <w:rFonts w:ascii="Arial" w:hAnsi="Arial" w:cs="Arial"/>
        </w:rPr>
        <w:t>.</w:t>
      </w:r>
      <w:r w:rsidRPr="00FC11D4" w:rsidR="001248AB">
        <w:rPr>
          <w:rFonts w:ascii="Arial" w:hAnsi="Arial" w:cs="Arial"/>
        </w:rPr>
        <w:t xml:space="preserve"> proteklo više od </w:t>
      </w:r>
      <w:r w:rsidR="001D1A51">
        <w:rPr>
          <w:rFonts w:ascii="Arial" w:hAnsi="Arial" w:cs="Arial"/>
        </w:rPr>
        <w:t>četiri</w:t>
      </w:r>
      <w:r w:rsidRPr="00FC11D4" w:rsidR="001248AB">
        <w:rPr>
          <w:rFonts w:ascii="Arial" w:hAnsi="Arial" w:cs="Arial"/>
        </w:rPr>
        <w:t xml:space="preserve"> godine pa je u smislu čl.13. PZ-a nastupila apsolutna zastar</w:t>
      </w:r>
      <w:r w:rsidRPr="00FC11D4" w:rsidR="00533BC9">
        <w:rPr>
          <w:rFonts w:ascii="Arial" w:hAnsi="Arial" w:cs="Arial"/>
        </w:rPr>
        <w:t>a vođenja prekršajnog postupka.</w:t>
      </w:r>
    </w:p>
    <w:p w:rsidR="0002266B" w:rsidP="001248AB" w:rsidRDefault="0002266B">
      <w:pPr>
        <w:jc w:val="both"/>
        <w:rPr>
          <w:rFonts w:ascii="Arial" w:hAnsi="Arial" w:cs="Arial"/>
        </w:rPr>
      </w:pPr>
    </w:p>
    <w:p w:rsidR="00821451" w:rsidP="001248AB" w:rsidRDefault="001248AB">
      <w:pPr>
        <w:jc w:val="both"/>
        <w:rPr>
          <w:rFonts w:ascii="Arial" w:hAnsi="Arial" w:cs="Arial"/>
        </w:rPr>
      </w:pPr>
      <w:r w:rsidRPr="00FC11D4">
        <w:rPr>
          <w:rFonts w:ascii="Arial" w:hAnsi="Arial" w:cs="Arial"/>
        </w:rPr>
        <w:tab/>
      </w:r>
      <w:r w:rsidR="00D95498">
        <w:rPr>
          <w:rFonts w:ascii="Arial" w:hAnsi="Arial" w:cs="Arial"/>
        </w:rPr>
        <w:t>7</w:t>
      </w:r>
      <w:r w:rsidR="001D1A51">
        <w:rPr>
          <w:rFonts w:ascii="Arial" w:hAnsi="Arial" w:cs="Arial"/>
        </w:rPr>
        <w:t>.</w:t>
      </w:r>
      <w:r w:rsidRPr="00FC11D4">
        <w:rPr>
          <w:rFonts w:ascii="Arial" w:hAnsi="Arial" w:cs="Arial"/>
        </w:rPr>
        <w:t xml:space="preserve">U suglasju sa iznijetim valjalo je </w:t>
      </w:r>
      <w:r w:rsidR="00013D41">
        <w:rPr>
          <w:rFonts w:ascii="Arial" w:hAnsi="Arial" w:cs="Arial"/>
        </w:rPr>
        <w:t>odlučiti kao u izreci</w:t>
      </w:r>
      <w:r w:rsidRPr="00FC11D4">
        <w:rPr>
          <w:rFonts w:ascii="Arial" w:hAnsi="Arial" w:cs="Arial"/>
        </w:rPr>
        <w:t xml:space="preserve">.   </w:t>
      </w:r>
    </w:p>
    <w:p w:rsidRPr="00FC11D4" w:rsidR="00D467B3" w:rsidP="001248AB" w:rsidRDefault="00D467B3">
      <w:pPr>
        <w:jc w:val="both"/>
        <w:rPr>
          <w:rFonts w:ascii="Arial" w:hAnsi="Arial" w:cs="Arial"/>
        </w:rPr>
      </w:pPr>
    </w:p>
    <w:p w:rsidRPr="00FC11D4" w:rsidR="00821451" w:rsidP="00186935" w:rsidRDefault="00ED69CC">
      <w:pPr>
        <w:jc w:val="center"/>
        <w:rPr>
          <w:rFonts w:ascii="Arial" w:hAnsi="Arial" w:cs="Arial"/>
        </w:rPr>
      </w:pPr>
      <w:r w:rsidRPr="00FC11D4">
        <w:rPr>
          <w:rFonts w:ascii="Arial" w:hAnsi="Arial" w:cs="Arial"/>
        </w:rPr>
        <w:t xml:space="preserve">Split, </w:t>
      </w:r>
      <w:r w:rsidR="00D95498">
        <w:rPr>
          <w:rFonts w:ascii="Arial" w:hAnsi="Arial" w:cs="Arial"/>
        </w:rPr>
        <w:t>27. ožujka 2026</w:t>
      </w:r>
      <w:r w:rsidR="005751AD">
        <w:rPr>
          <w:rFonts w:ascii="Arial" w:hAnsi="Arial" w:cs="Arial"/>
        </w:rPr>
        <w:t>.</w:t>
      </w:r>
    </w:p>
    <w:p w:rsidRPr="00FC11D4" w:rsidR="009F6EB5" w:rsidP="004352CD" w:rsidRDefault="009F6EB5">
      <w:pPr>
        <w:jc w:val="both"/>
        <w:rPr>
          <w:rFonts w:ascii="Arial" w:hAnsi="Arial" w:cs="Arial"/>
        </w:rPr>
      </w:pPr>
      <w:r w:rsidRPr="00FC11D4">
        <w:rPr>
          <w:rFonts w:ascii="Arial" w:hAnsi="Arial" w:cs="Arial"/>
        </w:rPr>
        <w:t xml:space="preserve">Zapisničar </w:t>
      </w:r>
      <w:r w:rsidRPr="00FC11D4">
        <w:rPr>
          <w:rFonts w:ascii="Arial" w:hAnsi="Arial" w:cs="Arial"/>
        </w:rPr>
        <w:tab/>
      </w:r>
      <w:r w:rsidRPr="00FC11D4">
        <w:rPr>
          <w:rFonts w:ascii="Arial" w:hAnsi="Arial" w:cs="Arial"/>
        </w:rPr>
        <w:tab/>
      </w:r>
      <w:r w:rsidRPr="00FC11D4">
        <w:rPr>
          <w:rFonts w:ascii="Arial" w:hAnsi="Arial" w:cs="Arial"/>
        </w:rPr>
        <w:tab/>
      </w:r>
      <w:r w:rsidRPr="00FC11D4">
        <w:rPr>
          <w:rFonts w:ascii="Arial" w:hAnsi="Arial" w:cs="Arial"/>
        </w:rPr>
        <w:tab/>
      </w:r>
      <w:r w:rsidRPr="00FC11D4">
        <w:rPr>
          <w:rFonts w:ascii="Arial" w:hAnsi="Arial" w:cs="Arial"/>
        </w:rPr>
        <w:tab/>
      </w:r>
      <w:r w:rsidRPr="00FC11D4">
        <w:rPr>
          <w:rFonts w:ascii="Arial" w:hAnsi="Arial" w:cs="Arial"/>
        </w:rPr>
        <w:tab/>
      </w:r>
      <w:r w:rsidRPr="00FC11D4">
        <w:rPr>
          <w:rFonts w:ascii="Arial" w:hAnsi="Arial" w:cs="Arial"/>
        </w:rPr>
        <w:tab/>
      </w:r>
      <w:r w:rsidRPr="00FC11D4">
        <w:rPr>
          <w:rFonts w:ascii="Arial" w:hAnsi="Arial" w:cs="Arial"/>
        </w:rPr>
        <w:tab/>
        <w:t>Sutkinja</w:t>
      </w:r>
    </w:p>
    <w:p w:rsidRPr="00FC11D4" w:rsidR="00FE044A" w:rsidP="004352CD" w:rsidRDefault="00533BC9">
      <w:pPr>
        <w:jc w:val="both"/>
        <w:rPr>
          <w:rFonts w:ascii="Arial" w:hAnsi="Arial" w:cs="Arial"/>
        </w:rPr>
      </w:pPr>
      <w:r w:rsidRPr="00FC11D4">
        <w:rPr>
          <w:rFonts w:ascii="Arial" w:hAnsi="Arial" w:cs="Arial"/>
        </w:rPr>
        <w:t>Domagoj Kalpić</w:t>
      </w:r>
      <w:r w:rsidR="007C17FE">
        <w:rPr>
          <w:rFonts w:ascii="Arial" w:hAnsi="Arial" w:cs="Arial"/>
        </w:rPr>
        <w:t>, v.r.</w:t>
      </w:r>
      <w:r w:rsidR="006C0944">
        <w:rPr>
          <w:rFonts w:ascii="Arial" w:hAnsi="Arial" w:cs="Arial"/>
        </w:rPr>
        <w:tab/>
      </w:r>
      <w:r w:rsidR="006C0944">
        <w:rPr>
          <w:rFonts w:ascii="Arial" w:hAnsi="Arial" w:cs="Arial"/>
        </w:rPr>
        <w:tab/>
      </w:r>
      <w:r w:rsidR="006C0944">
        <w:rPr>
          <w:rFonts w:ascii="Arial" w:hAnsi="Arial" w:cs="Arial"/>
        </w:rPr>
        <w:tab/>
      </w:r>
      <w:r w:rsidR="006C0944">
        <w:rPr>
          <w:rFonts w:ascii="Arial" w:hAnsi="Arial" w:cs="Arial"/>
        </w:rPr>
        <w:tab/>
        <w:t xml:space="preserve">  </w:t>
      </w:r>
      <w:r w:rsidR="00D95498">
        <w:rPr>
          <w:rFonts w:ascii="Arial" w:hAnsi="Arial" w:cs="Arial"/>
        </w:rPr>
        <w:tab/>
      </w:r>
      <w:r w:rsidRPr="00FC11D4" w:rsidR="009F6EB5">
        <w:rPr>
          <w:rFonts w:ascii="Arial" w:hAnsi="Arial" w:cs="Arial"/>
        </w:rPr>
        <w:t>K</w:t>
      </w:r>
      <w:r w:rsidRPr="00FC11D4" w:rsidR="00821451">
        <w:rPr>
          <w:rFonts w:ascii="Arial" w:hAnsi="Arial" w:cs="Arial"/>
        </w:rPr>
        <w:t>atica Rakigjija-Basić</w:t>
      </w:r>
      <w:r w:rsidR="007C17FE">
        <w:rPr>
          <w:rFonts w:ascii="Arial" w:hAnsi="Arial" w:cs="Arial"/>
        </w:rPr>
        <w:t>, v.r.</w:t>
      </w:r>
    </w:p>
    <w:p w:rsidRPr="00FC11D4" w:rsidR="00DB4F0D" w:rsidP="004352CD" w:rsidRDefault="00DB4F0D">
      <w:pPr>
        <w:jc w:val="both"/>
        <w:rPr>
          <w:rFonts w:ascii="Arial" w:hAnsi="Arial" w:cs="Arial"/>
        </w:rPr>
      </w:pPr>
    </w:p>
    <w:p w:rsidRPr="00FC11D4" w:rsidR="00821451" w:rsidP="004352CD" w:rsidRDefault="00821451">
      <w:pPr>
        <w:jc w:val="both"/>
        <w:rPr>
          <w:rFonts w:ascii="Arial" w:hAnsi="Arial" w:cs="Arial"/>
        </w:rPr>
      </w:pPr>
      <w:r w:rsidRPr="00FC11D4">
        <w:rPr>
          <w:rFonts w:ascii="Arial" w:hAnsi="Arial" w:cs="Arial"/>
        </w:rPr>
        <w:tab/>
        <w:t>POUKA O PRAVU NA ŽALBU</w:t>
      </w:r>
    </w:p>
    <w:p w:rsidR="007E1EF1" w:rsidP="00D95498" w:rsidRDefault="00821451">
      <w:pPr>
        <w:jc w:val="both"/>
        <w:rPr>
          <w:rFonts w:ascii="Arial" w:hAnsi="Arial" w:cs="Arial"/>
        </w:rPr>
      </w:pPr>
      <w:r w:rsidRPr="00FC11D4">
        <w:rPr>
          <w:rFonts w:ascii="Arial" w:hAnsi="Arial" w:cs="Arial"/>
        </w:rPr>
        <w:tab/>
        <w:t>Protiv ov</w:t>
      </w:r>
      <w:r w:rsidRPr="00FC11D4" w:rsidR="00BF1F61">
        <w:rPr>
          <w:rFonts w:ascii="Arial" w:hAnsi="Arial" w:cs="Arial"/>
        </w:rPr>
        <w:t>e presude</w:t>
      </w:r>
      <w:r w:rsidR="00DC24CC">
        <w:rPr>
          <w:rFonts w:ascii="Arial" w:hAnsi="Arial" w:cs="Arial"/>
        </w:rPr>
        <w:t xml:space="preserve"> okrivljenik i</w:t>
      </w:r>
      <w:r w:rsidRPr="00FC11D4">
        <w:rPr>
          <w:rFonts w:ascii="Arial" w:hAnsi="Arial" w:cs="Arial"/>
        </w:rPr>
        <w:t xml:space="preserve"> </w:t>
      </w:r>
      <w:r w:rsidRPr="00FC11D4" w:rsidR="00196A27">
        <w:rPr>
          <w:rFonts w:ascii="Arial" w:hAnsi="Arial" w:cs="Arial"/>
        </w:rPr>
        <w:t>tužitelj</w:t>
      </w:r>
      <w:r w:rsidRPr="00FC11D4" w:rsidR="0013436F">
        <w:rPr>
          <w:rFonts w:ascii="Arial" w:hAnsi="Arial" w:cs="Arial"/>
        </w:rPr>
        <w:t xml:space="preserve"> </w:t>
      </w:r>
      <w:r w:rsidRPr="00FC11D4">
        <w:rPr>
          <w:rFonts w:ascii="Arial" w:hAnsi="Arial" w:cs="Arial"/>
        </w:rPr>
        <w:t>mo</w:t>
      </w:r>
      <w:r w:rsidR="00DC24CC">
        <w:rPr>
          <w:rFonts w:ascii="Arial" w:hAnsi="Arial" w:cs="Arial"/>
        </w:rPr>
        <w:t>gu</w:t>
      </w:r>
      <w:r w:rsidRPr="00FC11D4">
        <w:rPr>
          <w:rFonts w:ascii="Arial" w:hAnsi="Arial" w:cs="Arial"/>
        </w:rPr>
        <w:t xml:space="preserve"> podnijeti žalbu u roku od </w:t>
      </w:r>
      <w:r w:rsidRPr="00FC11D4" w:rsidR="00BF1F61">
        <w:rPr>
          <w:rFonts w:ascii="Arial" w:hAnsi="Arial" w:cs="Arial"/>
        </w:rPr>
        <w:t>8</w:t>
      </w:r>
      <w:r w:rsidRPr="00FC11D4">
        <w:rPr>
          <w:rFonts w:ascii="Arial" w:hAnsi="Arial" w:cs="Arial"/>
        </w:rPr>
        <w:t xml:space="preserve"> dana od dana dostave prijepisa odluke Visokom Prekršajnom sudu u Zagrebu, a putem ovog </w:t>
      </w:r>
      <w:r w:rsidRPr="00FC11D4" w:rsidR="00D57321">
        <w:rPr>
          <w:rFonts w:ascii="Arial" w:hAnsi="Arial" w:cs="Arial"/>
        </w:rPr>
        <w:t>P</w:t>
      </w:r>
      <w:r w:rsidRPr="00FC11D4">
        <w:rPr>
          <w:rFonts w:ascii="Arial" w:hAnsi="Arial" w:cs="Arial"/>
        </w:rPr>
        <w:t>rekršajnog suda u 2 istovjetna primjerka, bez pristojbe</w:t>
      </w:r>
      <w:r w:rsidRPr="00FC11D4" w:rsidR="00676B36">
        <w:rPr>
          <w:rFonts w:ascii="Arial" w:hAnsi="Arial" w:cs="Arial"/>
        </w:rPr>
        <w:t xml:space="preserve"> (čl.</w:t>
      </w:r>
      <w:r w:rsidRPr="00FC11D4" w:rsidR="0013436F">
        <w:rPr>
          <w:rFonts w:ascii="Arial" w:hAnsi="Arial" w:cs="Arial"/>
        </w:rPr>
        <w:t xml:space="preserve">211.st.1. </w:t>
      </w:r>
      <w:r w:rsidRPr="00FC11D4" w:rsidR="00676B36">
        <w:rPr>
          <w:rFonts w:ascii="Arial" w:hAnsi="Arial" w:cs="Arial"/>
        </w:rPr>
        <w:t>P</w:t>
      </w:r>
      <w:r w:rsidRPr="00FC11D4" w:rsidR="00230DE6">
        <w:rPr>
          <w:rFonts w:ascii="Arial" w:hAnsi="Arial" w:cs="Arial"/>
        </w:rPr>
        <w:t>Z-a</w:t>
      </w:r>
      <w:r w:rsidRPr="00FC11D4" w:rsidR="00676B36">
        <w:rPr>
          <w:rFonts w:ascii="Arial" w:hAnsi="Arial" w:cs="Arial"/>
        </w:rPr>
        <w:t>).</w:t>
      </w:r>
    </w:p>
    <w:p w:rsidR="00D95498" w:rsidP="00D95498" w:rsidRDefault="00D95498">
      <w:pPr>
        <w:jc w:val="both"/>
        <w:rPr>
          <w:rFonts w:ascii="Arial" w:hAnsi="Arial" w:cs="Arial"/>
        </w:rPr>
      </w:pPr>
    </w:p>
    <w:p w:rsidR="00D95498" w:rsidP="007C17FE" w:rsidRDefault="007C17F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 točnost otpravka – ovlašteni službenik</w:t>
      </w:r>
    </w:p>
    <w:p w:rsidR="007C17FE" w:rsidP="007C17FE" w:rsidRDefault="007C17F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Domagoj Kalpić</w:t>
      </w:r>
      <w:bookmarkStart w:name="_GoBack" w:id="0"/>
      <w:bookmarkEnd w:id="0"/>
    </w:p>
    <w:p w:rsidR="007E1EF1" w:rsidP="007E1EF1" w:rsidRDefault="007E1EF1">
      <w:pPr>
        <w:jc w:val="both"/>
        <w:rPr>
          <w:rFonts w:ascii="Arial" w:hAnsi="Arial" w:cs="Arial"/>
        </w:rPr>
      </w:pPr>
    </w:p>
    <w:p w:rsidRPr="00FC11D4" w:rsidR="007E1EF1" w:rsidP="007E1EF1" w:rsidRDefault="007E1E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Pr="00FC11D4" w:rsidR="007E1EF1" w:rsidSect="0044191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12B54" w:rsidRDefault="00512B54">
      <w:r>
        <w:separator/>
      </w:r>
    </w:p>
  </w:endnote>
  <w:endnote w:type="continuationSeparator" w:id="0">
    <w:p w:rsidR="00512B54" w:rsidRDefault="00512B5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E508A" w:rsidP="00104B07" w:rsidRDefault="00BE508A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E508A" w:rsidRDefault="00BE508A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E508A" w:rsidP="00104B07" w:rsidRDefault="00BE508A">
    <w:pPr>
      <w:pStyle w:val="Podnoje"/>
      <w:framePr w:wrap="around" w:hAnchor="margin" w:vAnchor="text" w:xAlign="center" w:y="1"/>
      <w:rPr>
        <w:rStyle w:val="Brojstranice"/>
      </w:rPr>
    </w:pPr>
  </w:p>
  <w:p w:rsidR="00BE508A" w:rsidRDefault="00BE508A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12B54" w:rsidRDefault="00512B54">
      <w:r>
        <w:separator/>
      </w:r>
    </w:p>
  </w:footnote>
  <w:footnote w:type="continuationSeparator" w:id="0">
    <w:p w:rsidR="00512B54" w:rsidRDefault="00512B5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E508A" w:rsidP="00104B07" w:rsidRDefault="00BE508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E508A" w:rsidRDefault="00BE508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749B" w:rsidR="00BE508A" w:rsidP="00104B07" w:rsidRDefault="00BE508A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749B">
      <w:rPr>
        <w:rStyle w:val="Brojstranice"/>
        <w:rFonts w:ascii="Arial" w:hAnsi="Arial" w:cs="Arial"/>
      </w:rPr>
      <w:fldChar w:fldCharType="begin"/>
    </w:r>
    <w:r w:rsidRPr="0018749B">
      <w:rPr>
        <w:rStyle w:val="Brojstranice"/>
        <w:rFonts w:ascii="Arial" w:hAnsi="Arial" w:cs="Arial"/>
      </w:rPr>
      <w:instrText xml:space="preserve">PAGE  </w:instrText>
    </w:r>
    <w:r w:rsidRPr="0018749B">
      <w:rPr>
        <w:rStyle w:val="Brojstranice"/>
        <w:rFonts w:ascii="Arial" w:hAnsi="Arial" w:cs="Arial"/>
      </w:rPr>
      <w:fldChar w:fldCharType="separate"/>
    </w:r>
    <w:r w:rsidR="007C17FE">
      <w:rPr>
        <w:rStyle w:val="Brojstranice"/>
        <w:rFonts w:ascii="Arial" w:hAnsi="Arial" w:cs="Arial"/>
        <w:noProof/>
      </w:rPr>
      <w:t>2</w:t>
    </w:r>
    <w:r w:rsidRPr="0018749B">
      <w:rPr>
        <w:rStyle w:val="Brojstranice"/>
        <w:rFonts w:ascii="Arial" w:hAnsi="Arial" w:cs="Arial"/>
      </w:rPr>
      <w:fldChar w:fldCharType="end"/>
    </w:r>
  </w:p>
  <w:p w:rsidRPr="00FC11D4" w:rsidR="007E1EF1" w:rsidP="007E1EF1" w:rsidRDefault="00BE508A">
    <w:pPr>
      <w:rPr>
        <w:rFonts w:ascii="Arial" w:hAnsi="Arial" w:cs="Arial"/>
      </w:rPr>
    </w:pPr>
    <w:r w:rsidRPr="0018749B">
      <w:rPr>
        <w:rFonts w:ascii="Arial" w:hAnsi="Arial" w:cs="Arial"/>
      </w:rPr>
      <w:tab/>
    </w:r>
    <w:r w:rsidRPr="0018749B">
      <w:rPr>
        <w:rFonts w:ascii="Arial" w:hAnsi="Arial" w:cs="Arial"/>
      </w:rPr>
      <w:tab/>
    </w:r>
    <w:r w:rsidR="007E1EF1">
      <w:rPr>
        <w:rFonts w:ascii="Arial" w:hAnsi="Arial" w:cs="Arial"/>
      </w:rPr>
      <w:tab/>
    </w:r>
    <w:r w:rsidR="007E1EF1">
      <w:rPr>
        <w:rFonts w:ascii="Arial" w:hAnsi="Arial" w:cs="Arial"/>
      </w:rPr>
      <w:tab/>
    </w:r>
    <w:r w:rsidR="007E1EF1">
      <w:rPr>
        <w:rFonts w:ascii="Arial" w:hAnsi="Arial" w:cs="Arial"/>
      </w:rPr>
      <w:tab/>
    </w:r>
    <w:r w:rsidR="007E1EF1">
      <w:rPr>
        <w:rFonts w:ascii="Arial" w:hAnsi="Arial" w:cs="Arial"/>
      </w:rPr>
      <w:tab/>
    </w:r>
    <w:r w:rsidR="007E1EF1">
      <w:rPr>
        <w:rFonts w:ascii="Arial" w:hAnsi="Arial" w:cs="Arial"/>
      </w:rPr>
      <w:tab/>
    </w:r>
    <w:r w:rsidR="007E1EF1">
      <w:rPr>
        <w:rFonts w:ascii="Arial" w:hAnsi="Arial" w:cs="Arial"/>
      </w:rPr>
      <w:tab/>
    </w:r>
    <w:r w:rsidR="007E1EF1">
      <w:rPr>
        <w:rFonts w:ascii="Arial" w:hAnsi="Arial" w:cs="Arial"/>
      </w:rPr>
      <w:tab/>
    </w:r>
    <w:r w:rsidRPr="00FC11D4" w:rsidR="00D95498">
      <w:rPr>
        <w:rFonts w:ascii="Arial" w:hAnsi="Arial" w:cs="Arial"/>
      </w:rPr>
      <w:t>Broj:</w:t>
    </w:r>
    <w:r w:rsidR="00D95498">
      <w:rPr>
        <w:rFonts w:ascii="Arial" w:hAnsi="Arial" w:cs="Arial"/>
      </w:rPr>
      <w:t xml:space="preserve"> Pp-13438/2025-11</w:t>
    </w:r>
  </w:p>
  <w:p w:rsidRPr="0018749B" w:rsidR="00BE508A" w:rsidRDefault="00BE508A">
    <w:pPr>
      <w:pStyle w:val="Zaglavlje"/>
      <w:rPr>
        <w:rFonts w:ascii="Arial" w:hAnsi="Arial" w:cs="Arial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2CD"/>
    <w:rsid w:val="0000076F"/>
    <w:rsid w:val="00013D41"/>
    <w:rsid w:val="0002266B"/>
    <w:rsid w:val="00037DA2"/>
    <w:rsid w:val="00056125"/>
    <w:rsid w:val="0006554C"/>
    <w:rsid w:val="000C688C"/>
    <w:rsid w:val="000D6319"/>
    <w:rsid w:val="000D66FC"/>
    <w:rsid w:val="00104B07"/>
    <w:rsid w:val="001248AB"/>
    <w:rsid w:val="00126EF3"/>
    <w:rsid w:val="0013436F"/>
    <w:rsid w:val="00137F11"/>
    <w:rsid w:val="00145408"/>
    <w:rsid w:val="00157AF1"/>
    <w:rsid w:val="00177CC8"/>
    <w:rsid w:val="00186935"/>
    <w:rsid w:val="0018749B"/>
    <w:rsid w:val="00194FD8"/>
    <w:rsid w:val="00196A27"/>
    <w:rsid w:val="001C0DA2"/>
    <w:rsid w:val="001C30E8"/>
    <w:rsid w:val="001D1A51"/>
    <w:rsid w:val="0022367A"/>
    <w:rsid w:val="00230DE6"/>
    <w:rsid w:val="0025641E"/>
    <w:rsid w:val="002616F4"/>
    <w:rsid w:val="0026642F"/>
    <w:rsid w:val="0028236D"/>
    <w:rsid w:val="0029093C"/>
    <w:rsid w:val="002909A5"/>
    <w:rsid w:val="002915C4"/>
    <w:rsid w:val="002C612C"/>
    <w:rsid w:val="002F0914"/>
    <w:rsid w:val="00304BDF"/>
    <w:rsid w:val="00323398"/>
    <w:rsid w:val="00325E62"/>
    <w:rsid w:val="00354A0A"/>
    <w:rsid w:val="00362445"/>
    <w:rsid w:val="003671B3"/>
    <w:rsid w:val="00371C5D"/>
    <w:rsid w:val="003B2105"/>
    <w:rsid w:val="003F2B62"/>
    <w:rsid w:val="00416372"/>
    <w:rsid w:val="004352CD"/>
    <w:rsid w:val="00441918"/>
    <w:rsid w:val="00447612"/>
    <w:rsid w:val="004517D6"/>
    <w:rsid w:val="00452096"/>
    <w:rsid w:val="00456CB1"/>
    <w:rsid w:val="004658E2"/>
    <w:rsid w:val="0047092C"/>
    <w:rsid w:val="0049725A"/>
    <w:rsid w:val="004974B7"/>
    <w:rsid w:val="004C190E"/>
    <w:rsid w:val="004D7621"/>
    <w:rsid w:val="004F5F03"/>
    <w:rsid w:val="00505B38"/>
    <w:rsid w:val="00512B54"/>
    <w:rsid w:val="00533BC9"/>
    <w:rsid w:val="005519DF"/>
    <w:rsid w:val="00555DEB"/>
    <w:rsid w:val="00563DEF"/>
    <w:rsid w:val="005751AD"/>
    <w:rsid w:val="00587E78"/>
    <w:rsid w:val="00595746"/>
    <w:rsid w:val="005A07AB"/>
    <w:rsid w:val="005E201B"/>
    <w:rsid w:val="005E7C66"/>
    <w:rsid w:val="00600F5B"/>
    <w:rsid w:val="0061057E"/>
    <w:rsid w:val="00676B36"/>
    <w:rsid w:val="006941CA"/>
    <w:rsid w:val="006A66F2"/>
    <w:rsid w:val="006C0944"/>
    <w:rsid w:val="006F20C1"/>
    <w:rsid w:val="007051D8"/>
    <w:rsid w:val="007917E7"/>
    <w:rsid w:val="007A58B6"/>
    <w:rsid w:val="007A7AC3"/>
    <w:rsid w:val="007C17FE"/>
    <w:rsid w:val="007C5513"/>
    <w:rsid w:val="007C5550"/>
    <w:rsid w:val="007E1EF1"/>
    <w:rsid w:val="007F5AEE"/>
    <w:rsid w:val="00821451"/>
    <w:rsid w:val="0087492E"/>
    <w:rsid w:val="0087554E"/>
    <w:rsid w:val="00876DB3"/>
    <w:rsid w:val="008A1293"/>
    <w:rsid w:val="008B5304"/>
    <w:rsid w:val="008F39A4"/>
    <w:rsid w:val="008F5501"/>
    <w:rsid w:val="008F77AF"/>
    <w:rsid w:val="00906863"/>
    <w:rsid w:val="00951A13"/>
    <w:rsid w:val="0095391A"/>
    <w:rsid w:val="009713CC"/>
    <w:rsid w:val="009843F3"/>
    <w:rsid w:val="00993CA9"/>
    <w:rsid w:val="009B4DC9"/>
    <w:rsid w:val="009F26B1"/>
    <w:rsid w:val="009F6EB5"/>
    <w:rsid w:val="00A01B4D"/>
    <w:rsid w:val="00A169CF"/>
    <w:rsid w:val="00A32012"/>
    <w:rsid w:val="00A54791"/>
    <w:rsid w:val="00A85004"/>
    <w:rsid w:val="00A8535F"/>
    <w:rsid w:val="00A97E6F"/>
    <w:rsid w:val="00AA5C59"/>
    <w:rsid w:val="00AB23FE"/>
    <w:rsid w:val="00AC7420"/>
    <w:rsid w:val="00AE0462"/>
    <w:rsid w:val="00AF111A"/>
    <w:rsid w:val="00B15CE0"/>
    <w:rsid w:val="00B41635"/>
    <w:rsid w:val="00B9023D"/>
    <w:rsid w:val="00B914B2"/>
    <w:rsid w:val="00B92866"/>
    <w:rsid w:val="00B951E4"/>
    <w:rsid w:val="00BB0865"/>
    <w:rsid w:val="00BC16CE"/>
    <w:rsid w:val="00BC345C"/>
    <w:rsid w:val="00BE508A"/>
    <w:rsid w:val="00BF1F61"/>
    <w:rsid w:val="00C77F82"/>
    <w:rsid w:val="00CA407F"/>
    <w:rsid w:val="00CB38B2"/>
    <w:rsid w:val="00CC2CF9"/>
    <w:rsid w:val="00CD1F40"/>
    <w:rsid w:val="00CD4627"/>
    <w:rsid w:val="00CD72F2"/>
    <w:rsid w:val="00D368DC"/>
    <w:rsid w:val="00D4501B"/>
    <w:rsid w:val="00D467B3"/>
    <w:rsid w:val="00D473F5"/>
    <w:rsid w:val="00D557D7"/>
    <w:rsid w:val="00D57321"/>
    <w:rsid w:val="00D71CFB"/>
    <w:rsid w:val="00D95498"/>
    <w:rsid w:val="00D969D4"/>
    <w:rsid w:val="00DB0FE8"/>
    <w:rsid w:val="00DB4F0D"/>
    <w:rsid w:val="00DC24CC"/>
    <w:rsid w:val="00DD26CF"/>
    <w:rsid w:val="00DE4B32"/>
    <w:rsid w:val="00DF6008"/>
    <w:rsid w:val="00E0311B"/>
    <w:rsid w:val="00E129D4"/>
    <w:rsid w:val="00E21382"/>
    <w:rsid w:val="00E37BDE"/>
    <w:rsid w:val="00E44280"/>
    <w:rsid w:val="00E5641A"/>
    <w:rsid w:val="00E73A6C"/>
    <w:rsid w:val="00E85802"/>
    <w:rsid w:val="00E9210D"/>
    <w:rsid w:val="00EB0028"/>
    <w:rsid w:val="00EB671D"/>
    <w:rsid w:val="00ED16DF"/>
    <w:rsid w:val="00ED37BB"/>
    <w:rsid w:val="00ED69CC"/>
    <w:rsid w:val="00EE6A83"/>
    <w:rsid w:val="00F242BB"/>
    <w:rsid w:val="00F303E1"/>
    <w:rsid w:val="00F95FC0"/>
    <w:rsid w:val="00FB14F9"/>
    <w:rsid w:val="00FB7527"/>
    <w:rsid w:val="00FC11D4"/>
    <w:rsid w:val="00FD359E"/>
    <w:rsid w:val="00FE044A"/>
    <w:rsid w:val="00FE1612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BF67C96"/>
  <w15:docId w15:val="{D7459C61-B86C-42DB-9DA9-CA5F6A2AF57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821451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44191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41918"/>
  </w:style>
  <w:style w:type="paragraph" w:styleId="Zaglavlje">
    <w:name w:val="header"/>
    <w:basedOn w:val="Normal"/>
    <w:rsid w:val="00441918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304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webSettings.xml" Type="http://schemas.openxmlformats.org/officeDocument/2006/relationships/webSettings" Id="rId3"/><Relationship Target="header1.xml" Type="http://schemas.openxmlformats.org/officeDocument/2006/relationships/header" Id="rId7"/><Relationship Target="theme/theme1.xml" Type="http://schemas.openxmlformats.org/officeDocument/2006/relationships/theme" Id="rId12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media/image1.png" Type="http://schemas.openxmlformats.org/officeDocument/2006/relationships/image" Id="rId6"/><Relationship Target="fontTable.xml" Type="http://schemas.openxmlformats.org/officeDocument/2006/relationships/fontTable" Id="rId11"/><Relationship Target="endnotes.xml" Type="http://schemas.openxmlformats.org/officeDocument/2006/relationships/endnotes" Id="rId5"/><Relationship Target="footer2.xml" Type="http://schemas.openxmlformats.org/officeDocument/2006/relationships/footer" Id="rId10"/><Relationship Target="footnotes.xml" Type="http://schemas.openxmlformats.org/officeDocument/2006/relationships/footnotes" Id="rId4"/><Relationship Target="footer1.xml" Type="http://schemas.openxmlformats.org/officeDocument/2006/relationships/footer" Id="rId9"/><Relationship Target="../customXml/item1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506</properties:Words>
  <properties:Characters>2885</properties:Characters>
  <properties:Lines>24</properties:Lines>
  <properties:Paragraphs>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 </vt:lpstr>
    </vt:vector>
  </properties:TitlesOfParts>
  <properties:LinksUpToDate>false</properties:LinksUpToDate>
  <properties:CharactersWithSpaces>3385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2026-03-27T07:52:00Z</dcterms:created>
  <dc:creator>Administrator</dc:creator>
  <cp:keywords/>
  <cp:lastModifiedBy>Domagoj Kalpić</cp:lastModifiedBy>
  <cp:lastPrinted>2026-03-31T06:49:00Z</cp:lastPrinted>
  <dcterms:modified xmlns:xsi="http://www.w3.org/2001/XMLSchema-instance" xsi:type="dcterms:W3CDTF">2026-03-31T06:49:00Z</dcterms:modified>
  <cp:revision>3</cp:revision>
  <dc:subject/>
  <dc:title> </dc:title>
</cp:coreProperties>
</file>